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1FBBC1">
      <w:pPr>
        <w:autoSpaceDE w:val="0"/>
        <w:autoSpaceDN w:val="0"/>
        <w:adjustRightInd w:val="0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  <w:t>4</w:t>
      </w:r>
    </w:p>
    <w:p w14:paraId="51E726E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评分办法</w:t>
      </w:r>
    </w:p>
    <w:tbl>
      <w:tblPr>
        <w:tblStyle w:val="1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25"/>
        <w:gridCol w:w="3997"/>
        <w:gridCol w:w="792"/>
        <w:gridCol w:w="1755"/>
      </w:tblGrid>
      <w:tr w14:paraId="54849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44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023FB3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7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391EEF2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评审内容</w:t>
            </w:r>
          </w:p>
        </w:tc>
        <w:tc>
          <w:tcPr>
            <w:tcW w:w="234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42B384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评分标准</w:t>
            </w:r>
          </w:p>
        </w:tc>
        <w:tc>
          <w:tcPr>
            <w:tcW w:w="46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88857C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分值</w:t>
            </w:r>
          </w:p>
        </w:tc>
        <w:tc>
          <w:tcPr>
            <w:tcW w:w="102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2D531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备注</w:t>
            </w:r>
          </w:p>
        </w:tc>
      </w:tr>
      <w:tr w14:paraId="644FA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44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EFD4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7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C920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234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0A37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46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AABF1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</w:p>
        </w:tc>
        <w:tc>
          <w:tcPr>
            <w:tcW w:w="102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BE4D8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</w:p>
        </w:tc>
      </w:tr>
      <w:tr w14:paraId="5C771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A911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jc w:val="left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一、价格部分（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0分）</w:t>
            </w:r>
          </w:p>
        </w:tc>
      </w:tr>
      <w:tr w14:paraId="124D5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2231D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1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0A71B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价格分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60BAE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综合评分法中的价格分统一采用低价优先法计算，即满足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征集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文件要求且投标价格最低的评审价为评审基准价，其价格分为满分。其他投标人的价格分统一按照下列公式计算：</w:t>
            </w:r>
          </w:p>
          <w:p w14:paraId="0C7037D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价格得分＝（评审基准价/投标报价）×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2A5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2C65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满足比选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征集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文件要求且投标价格最低的投标报价为评标基准价，其价格分为满分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0分。</w:t>
            </w:r>
          </w:p>
        </w:tc>
      </w:tr>
      <w:tr w14:paraId="0F822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0477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一、商务部分（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分）</w:t>
            </w:r>
          </w:p>
        </w:tc>
      </w:tr>
      <w:tr w14:paraId="4C123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6618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</w:rPr>
              <w:t>2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EBB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业绩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F4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自202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年1月1日至今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，承担过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部委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、生态环境省厅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及其事业单位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信息系统开发项目案例，每个案例得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分，最高得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分，未提供不得分。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DD2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127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上述案例均须提供合同首页、金额页、签字盖章页等关键页，上述复印件须加盖公章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。</w:t>
            </w:r>
          </w:p>
        </w:tc>
      </w:tr>
      <w:tr w14:paraId="0D9AB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51209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40E6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服务能力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449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自202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highlight w:val="none"/>
                <w:lang w:val="en-US" w:eastAsia="zh-CN"/>
              </w:rPr>
              <w:t>年1月1日至今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，承担过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部委及其事业单位的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信息化系统服务项目案例，每个案例得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分，最高得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分，未提供不得分。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75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359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上述案例均须提供合同首页、金额页、签字盖章页等关键页，上述复印件须加盖公章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。</w:t>
            </w:r>
          </w:p>
        </w:tc>
      </w:tr>
      <w:tr w14:paraId="4EECF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7671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44D37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服务资质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788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投标人具有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类似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项目相关自主知识产权的软件著作权证书，每提供一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得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分，最高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得</w:t>
            </w: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分，</w:t>
            </w:r>
            <w:r>
              <w:rPr>
                <w:rFonts w:hint="eastAsia" w:ascii="Times New Roman" w:hAnsi="Times New Roman" w:cs="Times New Roman"/>
              </w:rPr>
              <w:t>投标人具有信创版（或国产化版）自主知识产权的软件著作权证书，每提供一个得1分，最高得3分。</w:t>
            </w: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未提供不得分。</w:t>
            </w:r>
          </w:p>
          <w:p w14:paraId="34872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（须提供证书复印件并加盖公章）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E5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31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</w:rPr>
              <w:t>须提供证书复印件并加盖公章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。</w:t>
            </w:r>
          </w:p>
        </w:tc>
      </w:tr>
      <w:tr w14:paraId="612E0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6EAD8">
            <w:pPr>
              <w:keepNext w:val="0"/>
              <w:keepLines w:val="0"/>
              <w:pageBreakBefore w:val="0"/>
              <w:tabs>
                <w:tab w:val="left" w:pos="966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二、技术部分（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分）</w:t>
            </w:r>
          </w:p>
        </w:tc>
      </w:tr>
      <w:tr w14:paraId="52B01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B88A6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5E5FC6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组织实施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61F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根据投标人给出的项目实施方案，其总体安排、项目实施计划、人员安排、项目进度和里程碑控制是否清晰、合理、可行等进行评判。</w:t>
            </w:r>
          </w:p>
          <w:p w14:paraId="4E0EB4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清晰、合理、可行得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104942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较清晰、较合理、较可行得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46C590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基本清晰、基本合理、基本可行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304C1D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不清晰、不合理、不可行得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20E8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DC1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</w:p>
        </w:tc>
      </w:tr>
      <w:tr w14:paraId="7E292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79EF8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52B49C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需求理解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961A7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投标人针对本项目技术需求响应是否清晰、完整、充分进行评定。</w:t>
            </w:r>
          </w:p>
          <w:p w14:paraId="3FD0A25C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清晰、完整、充分得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378C730A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较清晰、较完整、较充分得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2ADA1FE2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基本清晰、基本完整、基本充分得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0D106736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不清晰、不完整、不充分得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分。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42D80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8D63F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</w:rPr>
            </w:pPr>
          </w:p>
        </w:tc>
      </w:tr>
      <w:tr w14:paraId="6FCF0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56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80BEF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应用设计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6FFAC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投标人针对本项目所列功能进行设计，并给出功能设计截图。</w:t>
            </w:r>
          </w:p>
          <w:p w14:paraId="2ADA353D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功能设计详细完整，界面设计合理，完全满足用户需求得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1F56AEC4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功能设计较详细完整，界面设计较合理，能部分满足用户需求得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44F0257C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功能设计基本详细完整，界面设计基本合理，基本能部分满足用户需求得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分；</w:t>
            </w:r>
          </w:p>
          <w:p w14:paraId="3099478A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功能设计简单，界面设计简单或不提供界面设计，得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分。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0AB76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9137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 w14:paraId="1922C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B7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B1CAA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服务保障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23826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投标人提供服务保障方案包含基础软硬件服务、安全性服务、售后服务响应时间等，根据服务保障方案是否完整、清晰、合理进行评定。</w:t>
            </w:r>
          </w:p>
          <w:p w14:paraId="19E0C384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服务保障方案完整、清晰、合理得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分；</w:t>
            </w:r>
          </w:p>
          <w:p w14:paraId="44206998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服务保障方案较完整、较清晰、较合理得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分；</w:t>
            </w:r>
          </w:p>
          <w:p w14:paraId="781F25A9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服务保障方案基本完整、基本清晰、基本合理得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分；</w:t>
            </w:r>
          </w:p>
          <w:p w14:paraId="0F9FD624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服务保障方案不完整、不清晰、不合理得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分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B403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177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</w:p>
        </w:tc>
      </w:tr>
      <w:tr w14:paraId="764F1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A9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4F66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 w:val="22"/>
                <w:szCs w:val="22"/>
                <w:lang w:val="en-US" w:eastAsia="zh-CN"/>
              </w:rPr>
              <w:t>项目经理和技术人员组成</w:t>
            </w:r>
          </w:p>
        </w:tc>
        <w:tc>
          <w:tcPr>
            <w:tcW w:w="23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ADE7E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承担本项目的项目经理具有承担相关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类似信息化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服务项目经验并在投标人单位任职满5年，具备高级技术资格证书，得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分，否则不得分。</w:t>
            </w:r>
          </w:p>
          <w:p w14:paraId="50F4F396">
            <w:pPr>
              <w:keepNext w:val="0"/>
              <w:keepLines w:val="0"/>
              <w:pageBreakBefore w:val="0"/>
              <w:numPr>
                <w:ilvl w:val="255"/>
                <w:numId w:val="0"/>
              </w:numPr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40" w:after="40" w:line="240" w:lineRule="auto"/>
              <w:ind w:left="0" w:leftChars="0" w:firstLine="0" w:firstLineChars="0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项目团队数量须满足项目实施各阶段要求，具备相关技术资格，人员结构合理，且团队人数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不少于7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（含）人，得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分，否则不得分。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7D5CE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88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240" w:lineRule="auto"/>
              <w:ind w:firstLine="0" w:firstLineChars="0"/>
              <w:jc w:val="both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  <w:t>须提供相关证书、社保证明复印件、项目经理业绩证明材料等并加盖公章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。</w:t>
            </w:r>
          </w:p>
        </w:tc>
      </w:tr>
    </w:tbl>
    <w:p w14:paraId="1A68208C">
      <w:pPr>
        <w:rPr>
          <w:highlight w:val="none"/>
          <w:lang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D50D93-FB73-4A22-BC61-76FC45B01FB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20B0400000000000000"/>
    <w:charset w:val="86"/>
    <w:family w:val="swiss"/>
    <w:pitch w:val="default"/>
    <w:sig w:usb0="00000000" w:usb1="00000000" w:usb2="00000000" w:usb3="00000000" w:csb0="0016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8FA8049-B6D5-49EC-8718-14DC4E163C8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12BC4"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472631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472631">
                    <w:pPr>
                      <w:pStyle w:val="7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849D827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zA5OWFhNTI1MTI3ODIxNWI1OWRjOTRlODgwZTIifQ=="/>
  </w:docVars>
  <w:rsids>
    <w:rsidRoot w:val="002E4201"/>
    <w:rsid w:val="000A1156"/>
    <w:rsid w:val="001259CC"/>
    <w:rsid w:val="001B1C57"/>
    <w:rsid w:val="001F4188"/>
    <w:rsid w:val="00203958"/>
    <w:rsid w:val="00217D64"/>
    <w:rsid w:val="00227C62"/>
    <w:rsid w:val="002E4201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7544F3"/>
    <w:rsid w:val="00765405"/>
    <w:rsid w:val="007B1681"/>
    <w:rsid w:val="008E46E2"/>
    <w:rsid w:val="008F3ED3"/>
    <w:rsid w:val="00915A39"/>
    <w:rsid w:val="0093548D"/>
    <w:rsid w:val="00A55656"/>
    <w:rsid w:val="00A7065A"/>
    <w:rsid w:val="00B9572C"/>
    <w:rsid w:val="00BB0B6D"/>
    <w:rsid w:val="00C67AC6"/>
    <w:rsid w:val="00D71DCE"/>
    <w:rsid w:val="00D83824"/>
    <w:rsid w:val="00E87FB7"/>
    <w:rsid w:val="00F4037C"/>
    <w:rsid w:val="00F713F5"/>
    <w:rsid w:val="00FE5FF4"/>
    <w:rsid w:val="026E44F9"/>
    <w:rsid w:val="03F95D37"/>
    <w:rsid w:val="041B280B"/>
    <w:rsid w:val="046E3572"/>
    <w:rsid w:val="08765EF0"/>
    <w:rsid w:val="0F0E2335"/>
    <w:rsid w:val="0F1F345E"/>
    <w:rsid w:val="104B4477"/>
    <w:rsid w:val="10991687"/>
    <w:rsid w:val="10A15A26"/>
    <w:rsid w:val="10C07071"/>
    <w:rsid w:val="1105322F"/>
    <w:rsid w:val="11E10202"/>
    <w:rsid w:val="12ED5CBA"/>
    <w:rsid w:val="13F9338E"/>
    <w:rsid w:val="14887A48"/>
    <w:rsid w:val="14E349BF"/>
    <w:rsid w:val="15711947"/>
    <w:rsid w:val="1736765B"/>
    <w:rsid w:val="17761009"/>
    <w:rsid w:val="17E36667"/>
    <w:rsid w:val="18C9062F"/>
    <w:rsid w:val="18FE477D"/>
    <w:rsid w:val="1A534654"/>
    <w:rsid w:val="1C45446F"/>
    <w:rsid w:val="1F4869D2"/>
    <w:rsid w:val="203C0A1B"/>
    <w:rsid w:val="20AA7287"/>
    <w:rsid w:val="21C52FA1"/>
    <w:rsid w:val="255121C6"/>
    <w:rsid w:val="26375B58"/>
    <w:rsid w:val="2697744B"/>
    <w:rsid w:val="29101FBD"/>
    <w:rsid w:val="2A0C0447"/>
    <w:rsid w:val="2A2B74CE"/>
    <w:rsid w:val="2AE56612"/>
    <w:rsid w:val="2F8D521E"/>
    <w:rsid w:val="30B1504E"/>
    <w:rsid w:val="30D01809"/>
    <w:rsid w:val="31B051C2"/>
    <w:rsid w:val="31B955F8"/>
    <w:rsid w:val="32295D33"/>
    <w:rsid w:val="32EB4897"/>
    <w:rsid w:val="382B0373"/>
    <w:rsid w:val="39F968F4"/>
    <w:rsid w:val="3AEC5A96"/>
    <w:rsid w:val="3C177044"/>
    <w:rsid w:val="3D987102"/>
    <w:rsid w:val="3F816E33"/>
    <w:rsid w:val="3FCA4B09"/>
    <w:rsid w:val="40092CC5"/>
    <w:rsid w:val="41DD4BFB"/>
    <w:rsid w:val="427B5550"/>
    <w:rsid w:val="457B6596"/>
    <w:rsid w:val="48C71F68"/>
    <w:rsid w:val="49FF9FB5"/>
    <w:rsid w:val="4AFA7533"/>
    <w:rsid w:val="4BC84346"/>
    <w:rsid w:val="4C666380"/>
    <w:rsid w:val="4CA3506E"/>
    <w:rsid w:val="4ED137BE"/>
    <w:rsid w:val="50A512CC"/>
    <w:rsid w:val="50DE0BCC"/>
    <w:rsid w:val="51A451BA"/>
    <w:rsid w:val="5298047B"/>
    <w:rsid w:val="544B3D8C"/>
    <w:rsid w:val="5A680140"/>
    <w:rsid w:val="5AE35EFA"/>
    <w:rsid w:val="5BDA3AC8"/>
    <w:rsid w:val="5D1F603D"/>
    <w:rsid w:val="5D74787F"/>
    <w:rsid w:val="60597EE6"/>
    <w:rsid w:val="64116579"/>
    <w:rsid w:val="6605118B"/>
    <w:rsid w:val="69B92521"/>
    <w:rsid w:val="6A7D73C7"/>
    <w:rsid w:val="6CE6737E"/>
    <w:rsid w:val="6CF72BE3"/>
    <w:rsid w:val="6DFB2AE1"/>
    <w:rsid w:val="6E0F1DE9"/>
    <w:rsid w:val="6ED338CF"/>
    <w:rsid w:val="6F916182"/>
    <w:rsid w:val="6FE60F42"/>
    <w:rsid w:val="70293003"/>
    <w:rsid w:val="711357CA"/>
    <w:rsid w:val="7187D844"/>
    <w:rsid w:val="723E58FF"/>
    <w:rsid w:val="7278573B"/>
    <w:rsid w:val="734F27ED"/>
    <w:rsid w:val="74094076"/>
    <w:rsid w:val="75E43373"/>
    <w:rsid w:val="7717264C"/>
    <w:rsid w:val="795B5E0A"/>
    <w:rsid w:val="79A13C0A"/>
    <w:rsid w:val="7A0E5017"/>
    <w:rsid w:val="7CD04806"/>
    <w:rsid w:val="7E3F2AB8"/>
    <w:rsid w:val="7F652536"/>
    <w:rsid w:val="7FF65DAF"/>
    <w:rsid w:val="F79D8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adjustRightInd/>
      <w:spacing w:line="360" w:lineRule="auto"/>
      <w:ind w:firstLine="420" w:firstLineChars="200"/>
      <w:jc w:val="both"/>
      <w:textAlignment w:val="auto"/>
    </w:pPr>
    <w:rPr>
      <w:rFonts w:ascii="Calibri" w:hAnsi="Calibri" w:eastAsia="楷体" w:cs="Times New Roman"/>
      <w:kern w:val="2"/>
      <w:szCs w:val="24"/>
    </w:rPr>
  </w:style>
  <w:style w:type="paragraph" w:styleId="3">
    <w:name w:val="Body Text"/>
    <w:basedOn w:val="1"/>
    <w:link w:val="19"/>
    <w:autoRedefine/>
    <w:qFormat/>
    <w:uiPriority w:val="1"/>
    <w:rPr>
      <w:sz w:val="32"/>
      <w:szCs w:val="32"/>
    </w:rPr>
  </w:style>
  <w:style w:type="paragraph" w:styleId="4">
    <w:name w:val="Body Text Indent"/>
    <w:basedOn w:val="1"/>
    <w:link w:val="21"/>
    <w:autoRedefine/>
    <w:semiHidden/>
    <w:unhideWhenUsed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autoRedefine/>
    <w:qFormat/>
    <w:uiPriority w:val="0"/>
    <w:rPr>
      <w:rFonts w:ascii="宋体" w:hAnsi="Courier New"/>
    </w:rPr>
  </w:style>
  <w:style w:type="paragraph" w:styleId="6">
    <w:name w:val="Balloon Text"/>
    <w:basedOn w:val="1"/>
    <w:link w:val="22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autoRedefine/>
    <w:qFormat/>
    <w:uiPriority w:val="0"/>
    <w:pPr>
      <w:snapToGrid w:val="0"/>
    </w:pPr>
    <w:rPr>
      <w:sz w:val="18"/>
      <w:szCs w:val="18"/>
    </w:rPr>
  </w:style>
  <w:style w:type="paragraph" w:styleId="10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link w:val="20"/>
    <w:autoRedefine/>
    <w:qFormat/>
    <w:uiPriority w:val="10"/>
    <w:pPr>
      <w:ind w:left="1411" w:right="1714"/>
      <w:jc w:val="center"/>
    </w:pPr>
    <w:rPr>
      <w:sz w:val="96"/>
      <w:szCs w:val="96"/>
    </w:rPr>
  </w:style>
  <w:style w:type="table" w:styleId="13">
    <w:name w:val="Table Grid"/>
    <w:basedOn w:val="1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line number"/>
    <w:basedOn w:val="14"/>
    <w:autoRedefine/>
    <w:semiHidden/>
    <w:unhideWhenUsed/>
    <w:qFormat/>
    <w:uiPriority w:val="99"/>
  </w:style>
  <w:style w:type="character" w:customStyle="1" w:styleId="17">
    <w:name w:val="页眉 Char"/>
    <w:basedOn w:val="14"/>
    <w:link w:val="8"/>
    <w:autoRedefine/>
    <w:qFormat/>
    <w:uiPriority w:val="99"/>
    <w:rPr>
      <w:rFonts w:ascii="仿宋_GB2312"/>
      <w:sz w:val="18"/>
      <w:szCs w:val="18"/>
    </w:rPr>
  </w:style>
  <w:style w:type="character" w:customStyle="1" w:styleId="18">
    <w:name w:val="页脚 Char"/>
    <w:basedOn w:val="14"/>
    <w:link w:val="7"/>
    <w:autoRedefine/>
    <w:qFormat/>
    <w:uiPriority w:val="99"/>
    <w:rPr>
      <w:rFonts w:ascii="仿宋_GB2312"/>
      <w:sz w:val="18"/>
      <w:szCs w:val="18"/>
    </w:rPr>
  </w:style>
  <w:style w:type="character" w:customStyle="1" w:styleId="19">
    <w:name w:val="正文文本 Char"/>
    <w:basedOn w:val="14"/>
    <w:link w:val="3"/>
    <w:autoRedefine/>
    <w:qFormat/>
    <w:uiPriority w:val="1"/>
    <w:rPr>
      <w:rFonts w:ascii="宋体" w:hAnsi="宋体" w:eastAsia="宋体" w:cs="宋体"/>
      <w:color w:val="auto"/>
      <w:kern w:val="0"/>
      <w:sz w:val="32"/>
      <w:szCs w:val="32"/>
    </w:rPr>
  </w:style>
  <w:style w:type="character" w:customStyle="1" w:styleId="20">
    <w:name w:val="标题 Char"/>
    <w:basedOn w:val="14"/>
    <w:link w:val="11"/>
    <w:autoRedefine/>
    <w:qFormat/>
    <w:uiPriority w:val="10"/>
    <w:rPr>
      <w:rFonts w:ascii="宋体" w:hAnsi="宋体" w:eastAsia="宋体" w:cs="宋体"/>
      <w:color w:val="auto"/>
      <w:kern w:val="0"/>
      <w:sz w:val="96"/>
      <w:szCs w:val="96"/>
    </w:rPr>
  </w:style>
  <w:style w:type="character" w:customStyle="1" w:styleId="21">
    <w:name w:val="正文文本缩进 Char"/>
    <w:basedOn w:val="14"/>
    <w:link w:val="4"/>
    <w:autoRedefine/>
    <w:semiHidden/>
    <w:qFormat/>
    <w:uiPriority w:val="99"/>
    <w:rPr>
      <w:rFonts w:ascii="宋体" w:hAnsi="宋体" w:eastAsia="宋体" w:cs="宋体"/>
      <w:color w:val="auto"/>
      <w:kern w:val="0"/>
      <w:sz w:val="22"/>
    </w:rPr>
  </w:style>
  <w:style w:type="character" w:customStyle="1" w:styleId="22">
    <w:name w:val="批注框文本 Char"/>
    <w:basedOn w:val="14"/>
    <w:link w:val="6"/>
    <w:autoRedefine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3">
    <w:name w:val="列表段落2"/>
    <w:basedOn w:val="1"/>
    <w:autoRedefine/>
    <w:qFormat/>
    <w:uiPriority w:val="34"/>
    <w:pPr>
      <w:ind w:firstLine="420" w:firstLineChars="200"/>
      <w:jc w:val="left"/>
    </w:pPr>
    <w:rPr>
      <w:rFonts w:ascii="Times New Roman" w:hAnsi="Times New Roman" w:eastAsia="Times New Roman" w:cs="PingFang SC"/>
      <w:color w:val="000000"/>
      <w:kern w:val="0"/>
      <w:sz w:val="24"/>
      <w:szCs w:val="24"/>
      <w:u w:val="single"/>
      <w:lang w:eastAsia="en-US" w:bidi="en-US"/>
    </w:rPr>
  </w:style>
  <w:style w:type="paragraph" w:styleId="24">
    <w:name w:val="List Paragraph"/>
    <w:basedOn w:val="1"/>
    <w:autoRedefine/>
    <w:qFormat/>
    <w:uiPriority w:val="34"/>
    <w:pPr>
      <w:ind w:firstLine="420"/>
    </w:pPr>
  </w:style>
  <w:style w:type="paragraph" w:customStyle="1" w:styleId="25">
    <w:name w:val="Normal_16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table" w:customStyle="1" w:styleId="27">
    <w:name w:val="Table Normal"/>
    <w:autoRedefine/>
    <w:qFormat/>
    <w:uiPriority w:val="2"/>
    <w:pPr>
      <w:widowControl w:val="0"/>
    </w:pPr>
    <w:rPr>
      <w:rFonts w:ascii="Times New Roman" w:hAnsi="Times New Roman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1221</Words>
  <Characters>1244</Characters>
  <Lines>17</Lines>
  <Paragraphs>4</Paragraphs>
  <TotalTime>1</TotalTime>
  <ScaleCrop>false</ScaleCrop>
  <LinksUpToDate>false</LinksUpToDate>
  <CharactersWithSpaces>1244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2022-11-30T10:06:00Z</dcterms:created>
  <dc:creator>Wang Shiyang</dc:creator>
  <cp:lastModifiedBy>如烟如梦</cp:lastModifiedBy>
  <cp:lastPrinted>2023-05-25T01:39:00Z</cp:lastPrinted>
  <dcterms:modified xsi:type="dcterms:W3CDTF">2025-08-25T02:18:10Z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E01EA11087B94D919DF1796CC5418957_13</vt:lpwstr>
  </property>
  <property fmtid="{D5CDD505-2E9C-101B-9397-08002B2CF9AE}" pid="4" name="KSOTemplateDocerSaveRecord">
    <vt:lpwstr>eyJoZGlkIjoiYTBjNGE1N2UyY2E4ZWQ5NzZiZGQ3OTQzZTY5NTMyMjAiLCJ1c2VySWQiOiI3NjIyMTMxNTMifQ==</vt:lpwstr>
  </property>
</Properties>
</file>